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C0" w:rsidRDefault="00F20379" w:rsidP="00970AC0">
      <w:pPr>
        <w:jc w:val="center"/>
        <w:rPr>
          <w:rFonts w:ascii="Times New Roman" w:eastAsia="Times New Roman" w:hAnsi="Times New Roman" w:cs="Times New Roman"/>
          <w:smallCaps/>
          <w:sz w:val="44"/>
          <w:szCs w:val="44"/>
        </w:rPr>
      </w:pPr>
      <w:r>
        <w:rPr>
          <w:noProof/>
          <w:bdr w:val="none" w:sz="0" w:space="0" w:color="auto" w:frame="1"/>
        </w:rPr>
        <w:drawing>
          <wp:inline distT="0" distB="0" distL="0" distR="0" wp14:anchorId="25AEAB5F" wp14:editId="4D717822">
            <wp:extent cx="6105525" cy="2371725"/>
            <wp:effectExtent l="0" t="0" r="9525" b="9525"/>
            <wp:docPr id="1" name="Immagine 1" descr="https://lh3.googleusercontent.com/YcbYJ_R3U2-FHi4zA3q7bLFLp8_kVoJGCle63n_oE-pnG61SYv0XRWnReBYWd825C9ptS_cIncWWoGVsbE8E33QUViyoskTwt2Ff7nNKJnlx0IGOJuLqCiEvnY3v2WVFMk0k6gMskdWCrZUYhLAtyrf8LwOv3pwOymunZahyuzv999j-1RZgKq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cbYJ_R3U2-FHi4zA3q7bLFLp8_kVoJGCle63n_oE-pnG61SYv0XRWnReBYWd825C9ptS_cIncWWoGVsbE8E33QUViyoskTwt2Ff7nNKJnlx0IGOJuLqCiEvnY3v2WVFMk0k6gMskdWCrZUYhLAtyrf8LwOv3pwOymunZahyuzv999j-1RZgKq_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2371725"/>
                    </a:xfrm>
                    <a:prstGeom prst="rect">
                      <a:avLst/>
                    </a:prstGeom>
                    <a:noFill/>
                    <a:ln>
                      <a:noFill/>
                    </a:ln>
                  </pic:spPr>
                </pic:pic>
              </a:graphicData>
            </a:graphic>
          </wp:inline>
        </w:drawing>
      </w:r>
      <w:r w:rsidR="00970AC0"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26125DA" wp14:editId="53F5F522">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125DA"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rsidR="0029156F" w:rsidRPr="001346AA" w:rsidRDefault="0029156F" w:rsidP="00970AC0">
                      <w:pPr>
                        <w:jc w:val="center"/>
                        <w:rPr>
                          <w:b/>
                        </w:rPr>
                      </w:pPr>
                      <w:r w:rsidRPr="001346AA">
                        <w:rPr>
                          <w:b/>
                        </w:rPr>
                        <w:t>SCUOLA SECONDARIA DI SECONDO GRADO</w:t>
                      </w:r>
                    </w:p>
                  </w:txbxContent>
                </v:textbox>
              </v:shape>
            </w:pict>
          </mc:Fallback>
        </mc:AlternateContent>
      </w: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lastRenderedPageBreak/>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proofErr w:type="gramStart"/>
      <w:r w:rsidRPr="002B594E">
        <w:rPr>
          <w:sz w:val="16"/>
          <w:szCs w:val="16"/>
        </w:rPr>
        <w:t>D.Lgs</w:t>
      </w:r>
      <w:proofErr w:type="spellEnd"/>
      <w:proofErr w:type="gram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lastRenderedPageBreak/>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7"/>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lastRenderedPageBreak/>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lastRenderedPageBreak/>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F20379" w:rsidRDefault="00F20379" w:rsidP="003965CC">
      <w:pPr>
        <w:spacing w:before="120" w:after="0"/>
        <w:rPr>
          <w:rFonts w:ascii="Tahoma" w:hAnsi="Tahoma" w:cs="Tahoma"/>
          <w:b/>
          <w:bCs/>
          <w:sz w:val="20"/>
          <w:szCs w:val="20"/>
        </w:rPr>
      </w:pPr>
    </w:p>
    <w:p w:rsidR="00F20379" w:rsidRPr="0088391D" w:rsidRDefault="003965CC" w:rsidP="000874C8">
      <w:pPr>
        <w:tabs>
          <w:tab w:val="left" w:pos="6467"/>
        </w:tabs>
        <w:spacing w:before="120" w:after="0"/>
        <w:rPr>
          <w:rFonts w:ascii="Tahoma" w:hAnsi="Tahoma" w:cs="Tahoma"/>
          <w:b/>
          <w:bCs/>
          <w:sz w:val="20"/>
          <w:szCs w:val="20"/>
        </w:rPr>
      </w:pPr>
      <w:bookmarkStart w:id="8" w:name="_GoBack"/>
      <w:bookmarkEnd w:id="8"/>
      <w:r w:rsidRPr="0088391D">
        <w:rPr>
          <w:rFonts w:ascii="Tahoma" w:hAnsi="Tahoma" w:cs="Tahoma"/>
          <w:b/>
          <w:bCs/>
          <w:sz w:val="20"/>
          <w:szCs w:val="20"/>
        </w:rPr>
        <w:t xml:space="preserve">Revisione </w:t>
      </w:r>
      <w:r w:rsidR="00F20379">
        <w:rPr>
          <w:rFonts w:ascii="Tahoma" w:hAnsi="Tahoma" w:cs="Tahoma"/>
          <w:b/>
          <w:bCs/>
          <w:sz w:val="20"/>
          <w:szCs w:val="20"/>
        </w:rPr>
        <w:t>(Verifica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r w:rsidR="00F20379">
              <w:rPr>
                <w:rFonts w:ascii="Tahoma" w:hAnsi="Tahoma" w:cs="Tahoma"/>
                <w:sz w:val="20"/>
                <w:szCs w:val="20"/>
              </w:rPr>
              <w:t xml:space="preserve"> </w:t>
            </w:r>
          </w:p>
          <w:p w:rsidR="00F20379" w:rsidRPr="00F20379" w:rsidRDefault="00F20379" w:rsidP="006501B2">
            <w:pPr>
              <w:rPr>
                <w:rFonts w:ascii="Tahoma" w:hAnsi="Tahoma" w:cs="Tahoma"/>
                <w:b/>
                <w:sz w:val="20"/>
                <w:szCs w:val="20"/>
                <w:u w:val="single"/>
              </w:rPr>
            </w:pPr>
            <w:r>
              <w:rPr>
                <w:rFonts w:ascii="Tahoma" w:hAnsi="Tahoma" w:cs="Tahoma"/>
                <w:b/>
                <w:sz w:val="20"/>
                <w:szCs w:val="20"/>
                <w:u w:val="single"/>
              </w:rPr>
              <w:t>COMPILARE ED INSERIRE IN FONDO AL PEI L’ALLEGATO C</w:t>
            </w:r>
          </w:p>
          <w:p w:rsidR="00F20379" w:rsidRDefault="00F20379" w:rsidP="006501B2">
            <w:pPr>
              <w:rPr>
                <w:rFonts w:ascii="Tahoma" w:hAnsi="Tahoma" w:cs="Tahoma"/>
                <w:sz w:val="20"/>
                <w:szCs w:val="20"/>
              </w:rPr>
            </w:pPr>
          </w:p>
          <w:p w:rsidR="00F20379" w:rsidRPr="0088391D" w:rsidRDefault="00F20379" w:rsidP="006501B2">
            <w:pPr>
              <w:rPr>
                <w:rFonts w:ascii="Tahoma" w:hAnsi="Tahoma" w:cs="Tahoma"/>
                <w:sz w:val="20"/>
                <w:szCs w:val="20"/>
              </w:rPr>
            </w:pPr>
          </w:p>
        </w:tc>
        <w:tc>
          <w:tcPr>
            <w:tcW w:w="7088" w:type="dxa"/>
          </w:tcPr>
          <w:p w:rsidR="003965CC" w:rsidRDefault="00F20379" w:rsidP="006501B2">
            <w:pPr>
              <w:rPr>
                <w:rFonts w:ascii="Tahoma" w:hAnsi="Tahoma" w:cs="Tahoma"/>
                <w:sz w:val="20"/>
                <w:szCs w:val="20"/>
              </w:rPr>
            </w:pPr>
            <w:r>
              <w:rPr>
                <w:rFonts w:ascii="Tahoma" w:hAnsi="Tahoma" w:cs="Tahoma"/>
                <w:sz w:val="20"/>
                <w:szCs w:val="20"/>
              </w:rPr>
              <w:t>Si allega modello relazione intermedia</w:t>
            </w: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17" w:rsidRDefault="00B95C17" w:rsidP="00970AC0">
      <w:pPr>
        <w:spacing w:after="0" w:line="240" w:lineRule="auto"/>
      </w:pPr>
      <w:r>
        <w:separator/>
      </w:r>
    </w:p>
  </w:endnote>
  <w:endnote w:type="continuationSeparator" w:id="0">
    <w:p w:rsidR="00B95C17" w:rsidRDefault="00B95C17"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0874C8">
          <w:rPr>
            <w:noProof/>
          </w:rPr>
          <w:t>14</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17" w:rsidRDefault="00B95C17" w:rsidP="00970AC0">
      <w:pPr>
        <w:spacing w:after="0" w:line="240" w:lineRule="auto"/>
      </w:pPr>
      <w:r>
        <w:separator/>
      </w:r>
    </w:p>
  </w:footnote>
  <w:footnote w:type="continuationSeparator" w:id="0">
    <w:p w:rsidR="00B95C17" w:rsidRDefault="00B95C17"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2BE3"/>
    <w:rsid w:val="00076648"/>
    <w:rsid w:val="0008163B"/>
    <w:rsid w:val="00081C75"/>
    <w:rsid w:val="000874C8"/>
    <w:rsid w:val="0009728B"/>
    <w:rsid w:val="000B1F49"/>
    <w:rsid w:val="000C2684"/>
    <w:rsid w:val="000D2015"/>
    <w:rsid w:val="000E4A78"/>
    <w:rsid w:val="00126A63"/>
    <w:rsid w:val="001359E4"/>
    <w:rsid w:val="00136BAD"/>
    <w:rsid w:val="001403E6"/>
    <w:rsid w:val="001429A6"/>
    <w:rsid w:val="001512DF"/>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95C17"/>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0379"/>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73B4"/>
  <w15:docId w15:val="{292C46A4-869B-4807-AA6B-6BBD496E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4082</Words>
  <Characters>23270</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Windows</cp:lastModifiedBy>
  <cp:revision>4</cp:revision>
  <cp:lastPrinted>2020-07-15T10:23:00Z</cp:lastPrinted>
  <dcterms:created xsi:type="dcterms:W3CDTF">2022-09-21T21:42:00Z</dcterms:created>
  <dcterms:modified xsi:type="dcterms:W3CDTF">2022-09-21T21:42:00Z</dcterms:modified>
</cp:coreProperties>
</file>